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010" w:rsidRDefault="00B82010" w:rsidP="00B82010">
      <w:pPr>
        <w:spacing w:line="276" w:lineRule="auto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B82010" w:rsidRDefault="00B82010" w:rsidP="00B82010">
      <w:pPr>
        <w:spacing w:line="276" w:lineRule="auto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B82010" w:rsidRPr="005E2AE6" w:rsidRDefault="00B82010" w:rsidP="00B82010">
      <w:pPr>
        <w:spacing w:line="276" w:lineRule="auto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B82010" w:rsidRPr="00B54936" w:rsidRDefault="00B82010" w:rsidP="00B82010">
      <w:pPr>
        <w:spacing w:line="276" w:lineRule="auto"/>
        <w:jc w:val="both"/>
        <w:rPr>
          <w:rFonts w:ascii="Arial" w:hAnsi="Arial" w:cs="Arial"/>
          <w:b/>
          <w:color w:val="000000" w:themeColor="text1"/>
          <w:sz w:val="32"/>
          <w:szCs w:val="24"/>
        </w:rPr>
      </w:pPr>
      <w:r w:rsidRPr="00B54936">
        <w:rPr>
          <w:rFonts w:ascii="Arial" w:hAnsi="Arial" w:cs="Arial"/>
          <w:b/>
          <w:color w:val="000000" w:themeColor="text1"/>
          <w:sz w:val="32"/>
          <w:szCs w:val="24"/>
        </w:rPr>
        <w:t>Misión:</w:t>
      </w:r>
    </w:p>
    <w:p w:rsidR="00B82010" w:rsidRDefault="00B82010" w:rsidP="00B82010">
      <w:pPr>
        <w:spacing w:line="276" w:lineRule="auto"/>
        <w:jc w:val="both"/>
        <w:rPr>
          <w:rFonts w:ascii="Arial" w:hAnsi="Arial" w:cs="Arial"/>
          <w:color w:val="000000" w:themeColor="text1"/>
          <w:sz w:val="28"/>
          <w:szCs w:val="24"/>
        </w:rPr>
      </w:pPr>
      <w:r w:rsidRPr="00B54936">
        <w:rPr>
          <w:rFonts w:ascii="Arial" w:hAnsi="Arial" w:cs="Arial"/>
          <w:color w:val="000000" w:themeColor="text1"/>
          <w:sz w:val="28"/>
          <w:szCs w:val="24"/>
        </w:rPr>
        <w:t>Coordinar, diseñar, ejecutar y evaluar políticas públicas para impulsar, promover y facilitar el desarrollo integral de las capacidades de las y los jóvenes guerrerenses, a través de la orientación, prevención, capacitación, asesoría y facilitación de herramientas que permitan el fortalecimiento de su calidad de vida, y su participación como sujetos activos en la toma de decisiones en lo económico, político y social de nuestra entidad.</w:t>
      </w:r>
    </w:p>
    <w:p w:rsidR="00B82010" w:rsidRDefault="00B82010" w:rsidP="00B82010">
      <w:pPr>
        <w:spacing w:line="276" w:lineRule="auto"/>
        <w:jc w:val="both"/>
        <w:rPr>
          <w:rFonts w:ascii="Arial" w:hAnsi="Arial" w:cs="Arial"/>
          <w:color w:val="000000" w:themeColor="text1"/>
          <w:sz w:val="28"/>
          <w:szCs w:val="24"/>
        </w:rPr>
      </w:pPr>
    </w:p>
    <w:p w:rsidR="00B82010" w:rsidRPr="00B54936" w:rsidRDefault="00B82010" w:rsidP="00B82010">
      <w:pPr>
        <w:spacing w:line="276" w:lineRule="auto"/>
        <w:jc w:val="both"/>
        <w:rPr>
          <w:rFonts w:ascii="Arial" w:hAnsi="Arial" w:cs="Arial"/>
          <w:color w:val="000000" w:themeColor="text1"/>
          <w:sz w:val="28"/>
          <w:szCs w:val="24"/>
        </w:rPr>
      </w:pPr>
    </w:p>
    <w:p w:rsidR="00B82010" w:rsidRPr="00B54936" w:rsidRDefault="00B82010" w:rsidP="00B82010">
      <w:pPr>
        <w:spacing w:line="276" w:lineRule="auto"/>
        <w:jc w:val="both"/>
        <w:rPr>
          <w:rFonts w:ascii="Arial" w:hAnsi="Arial" w:cs="Arial"/>
          <w:b/>
          <w:color w:val="000000" w:themeColor="text1"/>
          <w:sz w:val="32"/>
          <w:szCs w:val="24"/>
        </w:rPr>
      </w:pPr>
      <w:r w:rsidRPr="00B54936">
        <w:rPr>
          <w:rFonts w:ascii="Arial" w:hAnsi="Arial" w:cs="Arial"/>
          <w:b/>
          <w:color w:val="000000" w:themeColor="text1"/>
          <w:sz w:val="32"/>
          <w:szCs w:val="24"/>
        </w:rPr>
        <w:t>Visión:</w:t>
      </w:r>
    </w:p>
    <w:p w:rsidR="00B82010" w:rsidRPr="00B54936" w:rsidRDefault="00B82010" w:rsidP="00B82010">
      <w:pPr>
        <w:spacing w:line="276" w:lineRule="auto"/>
        <w:jc w:val="both"/>
        <w:rPr>
          <w:rFonts w:ascii="Arial" w:hAnsi="Arial" w:cs="Arial"/>
          <w:color w:val="000000" w:themeColor="text1"/>
          <w:sz w:val="28"/>
          <w:szCs w:val="24"/>
        </w:rPr>
      </w:pPr>
      <w:r w:rsidRPr="00B54936">
        <w:rPr>
          <w:rFonts w:ascii="Arial" w:hAnsi="Arial" w:cs="Arial"/>
          <w:color w:val="000000" w:themeColor="text1"/>
          <w:sz w:val="28"/>
          <w:szCs w:val="24"/>
        </w:rPr>
        <w:t>Consolidarnos como una instancia de Gobierno del estado de Guerrero que genere confianza en la juventud, propiciando nuevas formas de convivencia a través de puentes de comunicación con jóvenes, sociedad y gobierno, que permitan desarrollar políticas públicas que contribuyan a su desarrollo integral, fortaleciendo al sector juvenil como un actor estratégico en una entidad en proceso de transición y modernización.</w:t>
      </w:r>
    </w:p>
    <w:p w:rsidR="00FF42BB" w:rsidRDefault="00FF42BB"/>
    <w:sectPr w:rsidR="00FF42BB" w:rsidSect="008318D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1DA" w:rsidRDefault="008651DA" w:rsidP="00B82010">
      <w:pPr>
        <w:spacing w:after="0" w:line="240" w:lineRule="auto"/>
      </w:pPr>
      <w:r>
        <w:separator/>
      </w:r>
    </w:p>
  </w:endnote>
  <w:endnote w:type="continuationSeparator" w:id="0">
    <w:p w:rsidR="008651DA" w:rsidRDefault="008651DA" w:rsidP="00B820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8D3" w:rsidRDefault="008318D3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2010" w:rsidRDefault="00B82010">
    <w:pPr>
      <w:pStyle w:val="Piedepgina"/>
    </w:pPr>
    <w:r>
      <w:rPr>
        <w:noProof/>
        <w:lang w:eastAsia="es-MX"/>
      </w:rPr>
      <w:drawing>
        <wp:anchor distT="0" distB="0" distL="114300" distR="114300" simplePos="0" relativeHeight="251660288" behindDoc="1" locked="0" layoutInCell="1" allowOverlap="1" wp14:anchorId="7B225FE7" wp14:editId="70C623F7">
          <wp:simplePos x="0" y="0"/>
          <wp:positionH relativeFrom="page">
            <wp:align>right</wp:align>
          </wp:positionH>
          <wp:positionV relativeFrom="paragraph">
            <wp:posOffset>-454025</wp:posOffset>
          </wp:positionV>
          <wp:extent cx="9966960" cy="982980"/>
          <wp:effectExtent l="0" t="0" r="0" b="0"/>
          <wp:wrapNone/>
          <wp:docPr id="10" name="Imagen 10" descr="Macintosh HD:Users:SEJUVE:Desktop:Cintill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Macintosh HD:Users:SEJUVE:Desktop:Cintill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66960" cy="982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8D3" w:rsidRDefault="008318D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1DA" w:rsidRDefault="008651DA" w:rsidP="00B82010">
      <w:pPr>
        <w:spacing w:after="0" w:line="240" w:lineRule="auto"/>
      </w:pPr>
      <w:r>
        <w:separator/>
      </w:r>
    </w:p>
  </w:footnote>
  <w:footnote w:type="continuationSeparator" w:id="0">
    <w:p w:rsidR="008651DA" w:rsidRDefault="008651DA" w:rsidP="00B820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8D3" w:rsidRDefault="008318D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2010" w:rsidRDefault="00B82010" w:rsidP="00B82010">
    <w:pPr>
      <w:pStyle w:val="Encabezado"/>
      <w:tabs>
        <w:tab w:val="clear" w:pos="4419"/>
        <w:tab w:val="clear" w:pos="8838"/>
        <w:tab w:val="left" w:pos="924"/>
      </w:tabs>
    </w:pPr>
    <w:bookmarkStart w:id="0" w:name="_GoBack"/>
    <w:r>
      <w:rPr>
        <w:noProof/>
        <w:lang w:eastAsia="es-MX"/>
      </w:rPr>
      <w:drawing>
        <wp:anchor distT="0" distB="0" distL="0" distR="0" simplePos="0" relativeHeight="251659264" behindDoc="1" locked="0" layoutInCell="1" allowOverlap="1" wp14:anchorId="445CDAD0" wp14:editId="39433B73">
          <wp:simplePos x="0" y="0"/>
          <wp:positionH relativeFrom="margin">
            <wp:align>left</wp:align>
          </wp:positionH>
          <wp:positionV relativeFrom="paragraph">
            <wp:posOffset>-100330</wp:posOffset>
          </wp:positionV>
          <wp:extent cx="2854518" cy="571881"/>
          <wp:effectExtent l="0" t="0" r="3175" b="0"/>
          <wp:wrapNone/>
          <wp:docPr id="5" name="Imagen 5" descr="Macintosh HD:Users:SEJUVE:Desktop:SejuveGobier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Macintosh HD:Users:SEJUVE:Desktop:SejuveGobier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4518" cy="5718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>
      <w:tab/>
    </w:r>
  </w:p>
  <w:p w:rsidR="00B82010" w:rsidRDefault="00B82010" w:rsidP="00B82010"/>
  <w:p w:rsidR="00B82010" w:rsidRDefault="00B82010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8D3" w:rsidRDefault="008318D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010"/>
    <w:rsid w:val="0020498C"/>
    <w:rsid w:val="008318D3"/>
    <w:rsid w:val="008651DA"/>
    <w:rsid w:val="00AE4961"/>
    <w:rsid w:val="00B82010"/>
    <w:rsid w:val="00FF4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7637A4-FACB-4B4D-A096-4F609B72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01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8201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82010"/>
  </w:style>
  <w:style w:type="paragraph" w:styleId="Piedepgina">
    <w:name w:val="footer"/>
    <w:basedOn w:val="Normal"/>
    <w:link w:val="PiedepginaCar"/>
    <w:uiPriority w:val="99"/>
    <w:unhideWhenUsed/>
    <w:rsid w:val="00B8201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820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PLANEACION</dc:creator>
  <cp:keywords/>
  <dc:description/>
  <cp:lastModifiedBy>PLANEACION</cp:lastModifiedBy>
  <cp:revision>3</cp:revision>
  <dcterms:created xsi:type="dcterms:W3CDTF">2024-07-08T16:31:00Z</dcterms:created>
  <dcterms:modified xsi:type="dcterms:W3CDTF">2024-07-08T16:39:00Z</dcterms:modified>
</cp:coreProperties>
</file>